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0E" w:rsidRDefault="00A0580E" w:rsidP="00A0580E">
      <w:pPr>
        <w:jc w:val="right"/>
        <w:rPr>
          <w:rFonts w:ascii="Times New Roman" w:hAnsi="Times New Roman" w:cs="Times New Roman"/>
          <w:sz w:val="28"/>
          <w:szCs w:val="28"/>
        </w:rPr>
      </w:pPr>
      <w:r>
        <w:rPr>
          <w:rFonts w:ascii="Times New Roman" w:hAnsi="Times New Roman" w:cs="Times New Roman"/>
          <w:sz w:val="28"/>
          <w:szCs w:val="28"/>
        </w:rPr>
        <w:t>Бастрикова Ирина Анатольевна</w:t>
      </w:r>
    </w:p>
    <w:p w:rsidR="00A0580E" w:rsidRDefault="00A0580E" w:rsidP="00A0580E">
      <w:pPr>
        <w:jc w:val="right"/>
        <w:rPr>
          <w:rFonts w:ascii="Times New Roman" w:hAnsi="Times New Roman" w:cs="Times New Roman"/>
          <w:sz w:val="28"/>
          <w:szCs w:val="28"/>
        </w:rPr>
      </w:pPr>
      <w:r>
        <w:rPr>
          <w:rFonts w:ascii="Times New Roman" w:hAnsi="Times New Roman" w:cs="Times New Roman"/>
          <w:sz w:val="28"/>
          <w:szCs w:val="28"/>
        </w:rPr>
        <w:t>Классный руководитель 6Б класса</w:t>
      </w:r>
    </w:p>
    <w:p w:rsidR="00A0580E" w:rsidRDefault="00A0580E" w:rsidP="00A0580E">
      <w:pPr>
        <w:jc w:val="right"/>
        <w:rPr>
          <w:rFonts w:ascii="Times New Roman" w:hAnsi="Times New Roman" w:cs="Times New Roman"/>
          <w:sz w:val="28"/>
          <w:szCs w:val="28"/>
        </w:rPr>
      </w:pPr>
      <w:r>
        <w:rPr>
          <w:rFonts w:ascii="Times New Roman" w:hAnsi="Times New Roman" w:cs="Times New Roman"/>
          <w:sz w:val="28"/>
          <w:szCs w:val="28"/>
        </w:rPr>
        <w:t>МБОУ «Гимназия №40»</w:t>
      </w:r>
    </w:p>
    <w:p w:rsidR="00A0580E" w:rsidRDefault="00A0580E" w:rsidP="00A0580E">
      <w:pPr>
        <w:jc w:val="right"/>
        <w:rPr>
          <w:rFonts w:ascii="Times New Roman" w:hAnsi="Times New Roman" w:cs="Times New Roman"/>
          <w:sz w:val="28"/>
          <w:szCs w:val="28"/>
        </w:rPr>
      </w:pPr>
      <w:r>
        <w:rPr>
          <w:rFonts w:ascii="Times New Roman" w:hAnsi="Times New Roman" w:cs="Times New Roman"/>
          <w:sz w:val="28"/>
          <w:szCs w:val="28"/>
        </w:rPr>
        <w:t>Приволжский район г. Казань</w:t>
      </w:r>
    </w:p>
    <w:p w:rsidR="00A0580E" w:rsidRDefault="00A0580E" w:rsidP="00A0580E">
      <w:pPr>
        <w:jc w:val="center"/>
        <w:rPr>
          <w:rFonts w:ascii="Times New Roman" w:hAnsi="Times New Roman" w:cs="Times New Roman"/>
          <w:sz w:val="28"/>
          <w:szCs w:val="28"/>
        </w:rPr>
      </w:pPr>
      <w:r>
        <w:rPr>
          <w:rFonts w:ascii="Times New Roman" w:hAnsi="Times New Roman" w:cs="Times New Roman"/>
          <w:sz w:val="28"/>
          <w:szCs w:val="28"/>
        </w:rPr>
        <w:t>Из опыта работы классного руководителя</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 xml:space="preserve">Здравствуйте уважаемые коллеги, я , Бастрикова Ирина Анатольевна учитель биологии и химии, классный руководитель 6Б класса. Мы учимся в Гимназии №40, Приволжского района города Казани. Гимназия это огромный лайнер , на котором все мы одна большая команда. Наш капитан, директор гимназии Дериновская А.Г. постоянно поддерживает и направляет плавание по учебной и внешкольной жизни. Карта маршрута внешкольной жизни определяется бортовым журналом Школьного </w:t>
      </w:r>
      <w:r w:rsidR="00FA4122">
        <w:rPr>
          <w:rFonts w:ascii="Times New Roman" w:hAnsi="Times New Roman" w:cs="Times New Roman"/>
          <w:sz w:val="28"/>
          <w:szCs w:val="28"/>
        </w:rPr>
        <w:t>Содружества</w:t>
      </w:r>
      <w:bookmarkStart w:id="0" w:name="_GoBack"/>
      <w:bookmarkEnd w:id="0"/>
      <w:r w:rsidRPr="00A0580E">
        <w:rPr>
          <w:rFonts w:ascii="Times New Roman" w:hAnsi="Times New Roman" w:cs="Times New Roman"/>
          <w:sz w:val="28"/>
          <w:szCs w:val="28"/>
        </w:rPr>
        <w:t xml:space="preserve"> «Логос». По пути странствий мы сталкиваемся с различными остановками, общешкольными мероприятиями такими как: Спартакиада, Масленица, Шекспириада, Военно-патриотические инсценировки, выставки, конкурсы и многое другое. Самым запоминающимся мероприятием является ежегодный осенний бал гимназистов. Помимо школьных мероприятий , мы с классом, выезжаем на различные экскурсии. Например в этом году посетили планетарий им Энгельгардта, где познакомились с новейшими космическими технологиями и окунулись в магический мир созвездий и звезд. Так же мы не отстаём от новых аттракционов и сразились на территории комплекса «ФАН-24» в боулинге, аэрохоккее, бильярде и даже оседлали быка. Мой класс любит магические фокусы, превращения, и иллюзии, поэтому мы отправились в музей физики, посетили естественнонаучный музей, где экскурсоводы раскрыли нам много тайн волшебного мира.</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Я, как классный руководитель пытаюсь не отставать от новинок современного общества, слежу за новыми подростковыми центрами и по мере возможности организую ребят по этому «маршруту».</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Приоритетным смысловым стержнем воспитательной деятельности классного руководителя является развитие духовно-нравственных основ ребенка, т.е. формирование у него качеств, отвечающих представлениям об истинной человечности, о доброте и культурной полноценности в восприятии мира. Культур созидающая роль деятельности классного руководителя состоит также в воспитании гражданственности и патриотизма.</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580E">
        <w:rPr>
          <w:rFonts w:ascii="Times New Roman" w:hAnsi="Times New Roman" w:cs="Times New Roman"/>
          <w:sz w:val="28"/>
          <w:szCs w:val="28"/>
        </w:rPr>
        <w:t>Воспитание духовно развитой личности с позитивным отношением к жизни и активной гражданской позицией – главная цель воспитательной программы.</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В соответствии с поставленной целью определены задачи программы воспитания:</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1.</w:t>
      </w:r>
      <w:r w:rsidRPr="00A0580E">
        <w:rPr>
          <w:rFonts w:ascii="Times New Roman" w:hAnsi="Times New Roman" w:cs="Times New Roman"/>
          <w:sz w:val="28"/>
          <w:szCs w:val="28"/>
        </w:rPr>
        <w:tab/>
        <w:t>Развитие индивидуальных творческих способностей учащихся.</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2.</w:t>
      </w:r>
      <w:r w:rsidRPr="00A0580E">
        <w:rPr>
          <w:rFonts w:ascii="Times New Roman" w:hAnsi="Times New Roman" w:cs="Times New Roman"/>
          <w:sz w:val="28"/>
          <w:szCs w:val="28"/>
        </w:rPr>
        <w:tab/>
        <w:t>Формирование гражданско-патриотических качеств личности.</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3.</w:t>
      </w:r>
      <w:r w:rsidRPr="00A0580E">
        <w:rPr>
          <w:rFonts w:ascii="Times New Roman" w:hAnsi="Times New Roman" w:cs="Times New Roman"/>
          <w:sz w:val="28"/>
          <w:szCs w:val="28"/>
        </w:rPr>
        <w:tab/>
        <w:t>Воспитание желания и стремления у учащихся к самопознанию, самовоспитанию, самосовершенствованию.</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4.</w:t>
      </w:r>
      <w:r w:rsidRPr="00A0580E">
        <w:rPr>
          <w:rFonts w:ascii="Times New Roman" w:hAnsi="Times New Roman" w:cs="Times New Roman"/>
          <w:sz w:val="28"/>
          <w:szCs w:val="28"/>
        </w:rPr>
        <w:tab/>
        <w:t>Формирование культуры здоровья.</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Воспитательная работа в классе построена через следующие формы: проект, развлекательные мероприятия, походы и экскурсии, интерактивные формы интеллектуальной деятельности, спортивные командные игры и соревнования, встречи с интересными людьми, диспут, дискуссия, беседа, встречи с социальными партнерами, классный час, конкурсы. Все эти формы работы можно организовать по следующим направлениям:</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 Гражданско-патриотическое воспитание «Я – гражданин России»</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 Нравственное воспитание «Я - человек и личность»</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 Экологическое воспитание «Я отвечаю за окружающий мир»</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 Физическое воспитание и здоровый образ жизни «Здоровый образ жизни»</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 Эстетическое воспитание «Мир прекрасного»</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 Трудовое воспитание</w:t>
      </w:r>
    </w:p>
    <w:p w:rsidR="00A0580E" w:rsidRPr="00A0580E" w:rsidRDefault="00A0580E" w:rsidP="00A0580E">
      <w:pPr>
        <w:rPr>
          <w:rFonts w:ascii="Times New Roman" w:hAnsi="Times New Roman" w:cs="Times New Roman"/>
          <w:sz w:val="28"/>
          <w:szCs w:val="28"/>
        </w:rPr>
      </w:pPr>
      <w:r w:rsidRPr="00A0580E">
        <w:rPr>
          <w:rFonts w:ascii="Times New Roman" w:hAnsi="Times New Roman" w:cs="Times New Roman"/>
          <w:sz w:val="28"/>
          <w:szCs w:val="28"/>
        </w:rPr>
        <w:t>- Ученическое самоуправление «ЛОГОС»</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w:t>
      </w:r>
    </w:p>
    <w:p w:rsidR="00A0580E"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Воспитание состоит не в прямом воздействии, а в социальном взаимодействии педагога и воспитанника.</w:t>
      </w:r>
    </w:p>
    <w:p w:rsidR="00A0580E" w:rsidRDefault="00A0580E" w:rsidP="00A0580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580E">
        <w:rPr>
          <w:rFonts w:ascii="Times New Roman" w:hAnsi="Times New Roman" w:cs="Times New Roman"/>
          <w:sz w:val="28"/>
          <w:szCs w:val="28"/>
        </w:rPr>
        <w:t>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w:t>
      </w:r>
      <w:r>
        <w:rPr>
          <w:rFonts w:ascii="Times New Roman" w:hAnsi="Times New Roman" w:cs="Times New Roman"/>
          <w:sz w:val="28"/>
          <w:szCs w:val="28"/>
        </w:rPr>
        <w:t xml:space="preserve">ования окружающей деятельности. </w:t>
      </w:r>
      <w:r w:rsidRPr="00A0580E">
        <w:rPr>
          <w:rFonts w:ascii="Times New Roman" w:hAnsi="Times New Roman" w:cs="Times New Roman"/>
          <w:sz w:val="28"/>
          <w:szCs w:val="28"/>
        </w:rPr>
        <w:t>Главное в воспитательной работе – в характере взаимодействия классного руководителя и воспитаннико</w:t>
      </w:r>
      <w:r>
        <w:rPr>
          <w:rFonts w:ascii="Times New Roman" w:hAnsi="Times New Roman" w:cs="Times New Roman"/>
          <w:sz w:val="28"/>
          <w:szCs w:val="28"/>
        </w:rPr>
        <w:t xml:space="preserve">в, то есть </w:t>
      </w:r>
      <w:r w:rsidRPr="00A0580E">
        <w:rPr>
          <w:rFonts w:ascii="Times New Roman" w:hAnsi="Times New Roman" w:cs="Times New Roman"/>
          <w:sz w:val="28"/>
          <w:szCs w:val="28"/>
        </w:rPr>
        <w:t xml:space="preserve">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w:t>
      </w:r>
      <w:r>
        <w:rPr>
          <w:rFonts w:ascii="Times New Roman" w:hAnsi="Times New Roman" w:cs="Times New Roman"/>
          <w:sz w:val="28"/>
          <w:szCs w:val="28"/>
        </w:rPr>
        <w:t>вно организовать работу с ними.</w:t>
      </w:r>
    </w:p>
    <w:p w:rsid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Одним из немаловажных звеньев работы классного руководителя, я считаю работу с родителями. Анкетирование, встречи с учителями класса, общие встречи с детьми , все это раскрывает ребят для родителей с другой, новой стороны. Различные тематические праздники сближают, заставляют понять проблемы детей их родителям, так же дети могут испытать гордость за своих родителей, доказа</w:t>
      </w:r>
      <w:r>
        <w:rPr>
          <w:rFonts w:ascii="Times New Roman" w:hAnsi="Times New Roman" w:cs="Times New Roman"/>
          <w:sz w:val="28"/>
          <w:szCs w:val="28"/>
        </w:rPr>
        <w:t xml:space="preserve">в всему классу, что ОНИ лучшие!  </w:t>
      </w:r>
    </w:p>
    <w:p w:rsidR="003E5DEB" w:rsidRPr="00A0580E" w:rsidRDefault="00A0580E" w:rsidP="00A0580E">
      <w:pPr>
        <w:rPr>
          <w:rFonts w:ascii="Times New Roman" w:hAnsi="Times New Roman" w:cs="Times New Roman"/>
          <w:sz w:val="28"/>
          <w:szCs w:val="28"/>
        </w:rPr>
      </w:pPr>
      <w:r>
        <w:rPr>
          <w:rFonts w:ascii="Times New Roman" w:hAnsi="Times New Roman" w:cs="Times New Roman"/>
          <w:sz w:val="28"/>
          <w:szCs w:val="28"/>
        </w:rPr>
        <w:t xml:space="preserve"> </w:t>
      </w:r>
      <w:r w:rsidRPr="00A0580E">
        <w:rPr>
          <w:rFonts w:ascii="Times New Roman" w:hAnsi="Times New Roman" w:cs="Times New Roman"/>
          <w:sz w:val="28"/>
          <w:szCs w:val="28"/>
        </w:rPr>
        <w:t>Сплоченность при решении проблем, радость при проведении общих праздников, знание о себе больше, чем раньше – все это дает класс, а именно работа с классным коллективом и в коллективе, как здорово, когда дети говорят «Наша классная»-нам вторая мама.</w:t>
      </w:r>
    </w:p>
    <w:sectPr w:rsidR="003E5DEB" w:rsidRPr="00A05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F4"/>
    <w:rsid w:val="00262FF4"/>
    <w:rsid w:val="003E5DEB"/>
    <w:rsid w:val="00A0580E"/>
    <w:rsid w:val="00FA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2015-02-09T21:37:00Z</dcterms:created>
  <dcterms:modified xsi:type="dcterms:W3CDTF">2015-02-09T21:44:00Z</dcterms:modified>
</cp:coreProperties>
</file>